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31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Приложение 1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к изменениям, которые вносятся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в муниципальную программу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Минераловодского городского округа</w:t>
      </w:r>
    </w:p>
    <w:p w:rsidR="00E2462E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"Развитие образования"</w:t>
      </w:r>
    </w:p>
    <w:p w:rsidR="00402831" w:rsidRPr="00402831" w:rsidRDefault="00402831" w:rsidP="00402831">
      <w:pPr>
        <w:rPr>
          <w:sz w:val="24"/>
          <w:szCs w:val="24"/>
        </w:rPr>
      </w:pPr>
    </w:p>
    <w:p w:rsidR="00494D6E" w:rsidRPr="00A34BB1" w:rsidRDefault="008606C4" w:rsidP="00494D6E">
      <w:pPr>
        <w:pStyle w:val="a3"/>
        <w:shd w:val="clear" w:color="auto" w:fill="FFFFFF"/>
        <w:rPr>
          <w:sz w:val="28"/>
        </w:rPr>
      </w:pPr>
      <w:r>
        <w:rPr>
          <w:sz w:val="28"/>
        </w:rPr>
        <w:t>М</w:t>
      </w:r>
      <w:r w:rsidR="00494D6E" w:rsidRPr="00A34BB1">
        <w:rPr>
          <w:sz w:val="28"/>
        </w:rPr>
        <w:t>УНИЦИПАЛЬНАЯ ПРОГРАММА</w:t>
      </w:r>
      <w:r w:rsidR="00E2462E" w:rsidRPr="00A34BB1">
        <w:rPr>
          <w:sz w:val="28"/>
        </w:rPr>
        <w:t xml:space="preserve"> МИНЕРАЛОВОДСКОГО ГОРОДСКОГО ОКРУГА «РАЗВИТИЕ ОБРАЗОВАНИЯ»</w:t>
      </w: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ПАСПОРТ</w:t>
      </w:r>
    </w:p>
    <w:p w:rsidR="00E2462E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МУНИЦИПАЛЬНОЙ ПРОГРАММЫ МИНЕРАЛОВОДСКОГО ГОРОДСКОГО ОКРУГА «РАЗВИТИЕ ОБРАЗОВАНИЯ»</w:t>
      </w:r>
    </w:p>
    <w:p w:rsidR="00931C6A" w:rsidRDefault="00931C6A" w:rsidP="00E2462E">
      <w:pPr>
        <w:pStyle w:val="a3"/>
        <w:shd w:val="clear" w:color="auto" w:fill="FFFFFF"/>
        <w:rPr>
          <w:sz w:val="28"/>
        </w:rPr>
      </w:pPr>
    </w:p>
    <w:tbl>
      <w:tblPr>
        <w:tblStyle w:val="af3"/>
        <w:tblW w:w="9606" w:type="dxa"/>
        <w:tblLook w:val="04A0"/>
      </w:tblPr>
      <w:tblGrid>
        <w:gridCol w:w="3652"/>
        <w:gridCol w:w="5954"/>
      </w:tblGrid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-муниципальная </w:t>
            </w:r>
            <w:r>
              <w:rPr>
                <w:sz w:val="28"/>
              </w:rPr>
              <w:t>П</w:t>
            </w:r>
            <w:r w:rsidRPr="00813758">
              <w:rPr>
                <w:sz w:val="28"/>
              </w:rPr>
              <w:t>рограмма Минераловодского городского округа «Развитие образования» (далее – Программа)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</w:rPr>
            </w:pPr>
            <w:proofErr w:type="gramStart"/>
            <w:r w:rsidRPr="00813758">
              <w:rPr>
                <w:sz w:val="28"/>
              </w:rPr>
              <w:t xml:space="preserve">-управление образования администрации Минераловодского городского округа (далее - </w:t>
            </w:r>
            <w:proofErr w:type="gramEnd"/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управление образования)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-администрация Минераловодского городского округа;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-управление имущественных отношений администрации Минераловодского городского округа Ставропольского края;</w:t>
            </w:r>
          </w:p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-отдел опеки, попечительства и по делам несовершеннолетних администрации Минераловодского городского округа Ставропольского края</w:t>
            </w:r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bookmarkStart w:id="0" w:name="OLE_LINK9"/>
            <w:r w:rsidRPr="00813758">
              <w:rPr>
                <w:sz w:val="28"/>
              </w:rPr>
              <w:t>-бюджетные и казённые организации, подведомственные управлению образования администрации Минераловодского городского округа</w:t>
            </w:r>
            <w:bookmarkEnd w:id="0"/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родителей»;</w:t>
            </w:r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 xml:space="preserve">«Обеспечение реализации программы и </w:t>
            </w:r>
            <w:proofErr w:type="spellStart"/>
            <w:r w:rsidRPr="00813758">
              <w:rPr>
                <w:bCs/>
                <w:sz w:val="28"/>
                <w:szCs w:val="28"/>
              </w:rPr>
              <w:t>общепрограммные</w:t>
            </w:r>
            <w:proofErr w:type="spellEnd"/>
            <w:r w:rsidRPr="00813758">
              <w:rPr>
                <w:bCs/>
                <w:sz w:val="28"/>
                <w:szCs w:val="28"/>
              </w:rPr>
              <w:t xml:space="preserve"> мероприятия»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  <w:highlight w:val="yellow"/>
              </w:rPr>
            </w:pPr>
            <w:bookmarkStart w:id="1" w:name="OLE_LINK154"/>
            <w:bookmarkStart w:id="2" w:name="OLE_LINK155"/>
            <w:r w:rsidRPr="0081375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813758">
              <w:rPr>
                <w:sz w:val="28"/>
                <w:szCs w:val="28"/>
              </w:rPr>
              <w:t>оздание</w:t>
            </w:r>
            <w:r w:rsidRPr="00813758">
              <w:rPr>
                <w:rFonts w:eastAsia="Times New Roman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Pr="00813758">
              <w:rPr>
                <w:sz w:val="28"/>
                <w:szCs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3" w:name="OLE_LINK14"/>
            <w:bookmarkStart w:id="4" w:name="OLE_LINK15"/>
            <w:r w:rsidRPr="00813758">
              <w:rPr>
                <w:sz w:val="28"/>
                <w:szCs w:val="28"/>
              </w:rPr>
              <w:t>Минераловодском городском округе</w:t>
            </w:r>
            <w:bookmarkEnd w:id="3"/>
            <w:bookmarkEnd w:id="4"/>
            <w:r w:rsidRPr="00813758">
              <w:rPr>
                <w:sz w:val="28"/>
                <w:szCs w:val="28"/>
              </w:rPr>
              <w:t>;</w:t>
            </w:r>
          </w:p>
          <w:p w:rsidR="00486A0D" w:rsidRDefault="00486A0D" w:rsidP="00D261AE">
            <w:pPr>
              <w:spacing w:line="315" w:lineRule="atLeast"/>
              <w:textAlignment w:val="baseline"/>
              <w:rPr>
                <w:sz w:val="28"/>
              </w:rPr>
            </w:pPr>
            <w:bookmarkStart w:id="5" w:name="OLE_LINK146"/>
            <w:bookmarkStart w:id="6" w:name="OLE_LINK156"/>
            <w:bookmarkEnd w:id="1"/>
            <w:bookmarkEnd w:id="2"/>
            <w:r w:rsidRPr="00813758">
              <w:rPr>
                <w:rFonts w:eastAsia="Times New Roman"/>
                <w:sz w:val="28"/>
                <w:szCs w:val="28"/>
              </w:rPr>
              <w:t xml:space="preserve">-создание в Минераловодском городском округе </w:t>
            </w:r>
            <w:bookmarkStart w:id="7" w:name="OLE_LINK147"/>
            <w:bookmarkEnd w:id="5"/>
            <w:r w:rsidRPr="00813758">
              <w:rPr>
                <w:rFonts w:eastAsia="Times New Roman"/>
                <w:sz w:val="28"/>
                <w:szCs w:val="28"/>
              </w:rPr>
              <w:t xml:space="preserve">условий для обеспечения прав и </w:t>
            </w:r>
            <w:r w:rsidRPr="00813758">
              <w:rPr>
                <w:rFonts w:eastAsia="Times New Roman"/>
                <w:sz w:val="28"/>
                <w:szCs w:val="28"/>
              </w:rPr>
              <w:lastRenderedPageBreak/>
              <w:t>законных интересов детей, нуждающихся в особой заботе государства, интеграции их в общество.</w:t>
            </w:r>
            <w:bookmarkEnd w:id="6"/>
            <w:bookmarkEnd w:id="7"/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lastRenderedPageBreak/>
              <w:t>Индикаторы достижения цели Программы</w:t>
            </w: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>у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ровень удовлетворенности населения </w:t>
            </w:r>
            <w:r w:rsidRPr="00813758">
              <w:rPr>
                <w:sz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>качеством общего образования;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</w:t>
            </w:r>
            <w:proofErr w:type="gramStart"/>
            <w:r w:rsidRPr="00813758"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 w:rsidRPr="00813758">
              <w:rPr>
                <w:rFonts w:eastAsia="Times New Roman"/>
                <w:sz w:val="28"/>
                <w:szCs w:val="28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выпускников общеобразовательных </w:t>
            </w:r>
            <w:r w:rsidR="00D261AE">
              <w:rPr>
                <w:rFonts w:eastAsia="Times New Roman"/>
                <w:sz w:val="28"/>
                <w:szCs w:val="28"/>
              </w:rPr>
              <w:t>организаций округа</w:t>
            </w:r>
            <w:r w:rsidRPr="00813758">
              <w:rPr>
                <w:rFonts w:eastAsia="Times New Roman"/>
                <w:sz w:val="28"/>
                <w:szCs w:val="28"/>
              </w:rPr>
              <w:t>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  <w:r>
              <w:rPr>
                <w:rFonts w:eastAsia="Times New Roman"/>
                <w:sz w:val="28"/>
                <w:szCs w:val="28"/>
              </w:rPr>
              <w:t xml:space="preserve"> Минераловодского городского округа</w:t>
            </w:r>
            <w:r w:rsidRPr="00813758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486A0D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D261AE" w:rsidRPr="00813758" w:rsidRDefault="00D261AE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</w:rPr>
              <w:t>-</w:t>
            </w:r>
            <w:r w:rsidRPr="005C5A31">
              <w:rPr>
                <w:color w:val="000000"/>
                <w:sz w:val="28"/>
                <w:szCs w:val="28"/>
              </w:rPr>
              <w:t xml:space="preserve"> объём привлечённых из федерального и краевого бюджетов субсидий и иных межбюджетных трансфертов на 1 рубль финансирования муниципальной программы за счёт средств бюджета Минераловодского городского округа</w:t>
            </w:r>
            <w:r>
              <w:rPr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Default="00486A0D" w:rsidP="00D261AE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детей-сирот и детей, оставшихся без попечения родителей, в общей численности детей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CE0DC2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2020 – 2025 годы</w:t>
            </w:r>
          </w:p>
          <w:p w:rsidR="00486A0D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Реализация мероприятий Программы</w:t>
            </w:r>
            <w:r w:rsidR="00CE0DC2">
              <w:rPr>
                <w:sz w:val="28"/>
              </w:rPr>
              <w:t xml:space="preserve"> </w:t>
            </w:r>
            <w:r w:rsidRPr="008C7634">
              <w:rPr>
                <w:sz w:val="28"/>
              </w:rPr>
              <w:t>может осуществляться за счёт бюджетов различных уровней.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CE0DC2" w:rsidP="00CE0DC2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CE0DC2" w:rsidRDefault="00CE0DC2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Объем финансового обеспечения Программы составит </w:t>
            </w:r>
            <w:r w:rsidR="0027121E">
              <w:rPr>
                <w:sz w:val="28"/>
              </w:rPr>
              <w:t>10</w:t>
            </w:r>
            <w:r w:rsidR="001B66C2">
              <w:rPr>
                <w:sz w:val="28"/>
              </w:rPr>
              <w:t> 210 727,44</w:t>
            </w:r>
            <w:r w:rsidR="00850F5C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источникам финансового обеспечения:</w:t>
            </w:r>
          </w:p>
          <w:p w:rsidR="00CE0DC2" w:rsidRPr="00813758" w:rsidRDefault="00710955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средства </w:t>
            </w:r>
            <w:r w:rsidR="00CE0DC2">
              <w:rPr>
                <w:sz w:val="28"/>
              </w:rPr>
              <w:t>федеральн</w:t>
            </w:r>
            <w:r>
              <w:rPr>
                <w:sz w:val="28"/>
              </w:rPr>
              <w:t xml:space="preserve">ого </w:t>
            </w:r>
            <w:r w:rsidR="00CE0DC2">
              <w:rPr>
                <w:sz w:val="28"/>
              </w:rPr>
              <w:t>бюджет</w:t>
            </w:r>
            <w:r>
              <w:rPr>
                <w:sz w:val="28"/>
              </w:rPr>
              <w:t>а</w:t>
            </w:r>
            <w:r w:rsidR="0027121E">
              <w:rPr>
                <w:sz w:val="28"/>
              </w:rPr>
              <w:t xml:space="preserve"> </w:t>
            </w:r>
            <w:r w:rsidR="00CE0DC2">
              <w:rPr>
                <w:sz w:val="28"/>
              </w:rPr>
              <w:t xml:space="preserve">– </w:t>
            </w:r>
            <w:r w:rsidR="001B66C2">
              <w:rPr>
                <w:sz w:val="28"/>
              </w:rPr>
              <w:t>940 006,86</w:t>
            </w:r>
            <w:r w:rsidR="00CE0DC2">
              <w:rPr>
                <w:sz w:val="28"/>
              </w:rPr>
              <w:t xml:space="preserve"> тыс. рублей;</w:t>
            </w:r>
          </w:p>
          <w:p w:rsidR="00486A0D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средства краевого</w:t>
            </w:r>
            <w:r w:rsidR="00CE0DC2" w:rsidRPr="00813758">
              <w:rPr>
                <w:sz w:val="28"/>
              </w:rPr>
              <w:t xml:space="preserve"> бюджет</w:t>
            </w:r>
            <w:r>
              <w:rPr>
                <w:sz w:val="28"/>
              </w:rPr>
              <w:t>а</w:t>
            </w:r>
            <w:r w:rsidR="00CE0DC2" w:rsidRPr="00813758">
              <w:rPr>
                <w:sz w:val="28"/>
              </w:rPr>
              <w:t xml:space="preserve"> – </w:t>
            </w:r>
            <w:r w:rsidR="001B66C2">
              <w:rPr>
                <w:sz w:val="28"/>
              </w:rPr>
              <w:t>5 024 379,64</w:t>
            </w:r>
            <w:r w:rsidR="00CE0DC2" w:rsidRPr="00813758">
              <w:rPr>
                <w:sz w:val="28"/>
              </w:rPr>
              <w:t xml:space="preserve"> тыс.</w:t>
            </w:r>
            <w:r w:rsidR="00CE0DC2">
              <w:rPr>
                <w:sz w:val="28"/>
              </w:rPr>
              <w:t xml:space="preserve"> </w:t>
            </w:r>
            <w:r w:rsidR="00CE0DC2" w:rsidRPr="00813758">
              <w:rPr>
                <w:sz w:val="28"/>
              </w:rPr>
              <w:t>рублей;</w:t>
            </w:r>
          </w:p>
          <w:p w:rsidR="00710955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>сред</w:t>
            </w:r>
            <w:r w:rsidR="002B4A9C">
              <w:rPr>
                <w:sz w:val="28"/>
              </w:rPr>
              <w:t xml:space="preserve">ства местного бюджета – </w:t>
            </w:r>
            <w:r w:rsidR="001B66C2">
              <w:rPr>
                <w:sz w:val="28"/>
              </w:rPr>
              <w:t>3 929 722,70</w:t>
            </w:r>
            <w:r>
              <w:rPr>
                <w:sz w:val="28"/>
              </w:rPr>
              <w:t xml:space="preserve"> тыс. рублей;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AF59B0">
              <w:rPr>
                <w:sz w:val="28"/>
              </w:rPr>
              <w:t>316 618,24</w:t>
            </w:r>
            <w:r w:rsidRPr="00813758">
              <w:rPr>
                <w:sz w:val="28"/>
              </w:rPr>
              <w:t xml:space="preserve"> тыс.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рублей.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Бюджет Минераловодского городского округа – </w:t>
            </w:r>
            <w:r w:rsidR="001B66C2">
              <w:rPr>
                <w:sz w:val="28"/>
              </w:rPr>
              <w:t>9 894 109,20</w:t>
            </w:r>
            <w:r w:rsidRPr="00813758">
              <w:rPr>
                <w:sz w:val="28"/>
              </w:rPr>
              <w:t xml:space="preserve"> рублей, в том числе по годам: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2020 год –    1</w:t>
            </w:r>
            <w:r>
              <w:rPr>
                <w:sz w:val="28"/>
              </w:rPr>
              <w:t> 632</w:t>
            </w:r>
            <w:bookmarkStart w:id="8" w:name="_GoBack"/>
            <w:bookmarkEnd w:id="8"/>
            <w:r>
              <w:rPr>
                <w:sz w:val="28"/>
              </w:rPr>
              <w:t> 893,51</w:t>
            </w:r>
            <w:r w:rsidRPr="00813758">
              <w:rPr>
                <w:sz w:val="28"/>
              </w:rPr>
              <w:t xml:space="preserve"> тыс. рублей;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 w:rsidR="00090EE1">
              <w:rPr>
                <w:sz w:val="28"/>
              </w:rPr>
              <w:t>1 829 113,76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 w:rsidR="001B66C2">
              <w:rPr>
                <w:sz w:val="28"/>
              </w:rPr>
              <w:t>1 788 024,44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 w:rsidR="007D2BF3">
              <w:rPr>
                <w:sz w:val="28"/>
              </w:rPr>
              <w:t>1</w:t>
            </w:r>
            <w:r w:rsidR="001B66C2">
              <w:rPr>
                <w:sz w:val="28"/>
              </w:rPr>
              <w:t> 623 795,87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7D2BF3">
              <w:rPr>
                <w:sz w:val="28"/>
              </w:rPr>
              <w:t>1 510 140,81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A03F47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  </w:t>
            </w:r>
            <w:r w:rsidR="007D2BF3">
              <w:rPr>
                <w:sz w:val="28"/>
              </w:rPr>
              <w:t>1 510 140,81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выпадаю</w:t>
            </w:r>
            <w:r>
              <w:rPr>
                <w:sz w:val="28"/>
              </w:rPr>
              <w:t>щие доходы бюджета в результате п</w:t>
            </w:r>
            <w:r w:rsidRPr="00813758">
              <w:rPr>
                <w:sz w:val="28"/>
              </w:rPr>
              <w:t xml:space="preserve">рименения налоговых льгот (иных мер </w:t>
            </w:r>
            <w:proofErr w:type="spellStart"/>
            <w:r w:rsidRPr="00813758">
              <w:rPr>
                <w:sz w:val="28"/>
              </w:rPr>
              <w:t>гос</w:t>
            </w:r>
            <w:proofErr w:type="gramStart"/>
            <w:r>
              <w:rPr>
                <w:sz w:val="28"/>
              </w:rPr>
              <w:t>.</w:t>
            </w:r>
            <w:r w:rsidRPr="00813758">
              <w:rPr>
                <w:sz w:val="28"/>
              </w:rPr>
              <w:t>р</w:t>
            </w:r>
            <w:proofErr w:type="gramEnd"/>
            <w:r w:rsidRPr="00813758">
              <w:rPr>
                <w:sz w:val="28"/>
              </w:rPr>
              <w:t>егулирования</w:t>
            </w:r>
            <w:proofErr w:type="spellEnd"/>
            <w:r w:rsidRPr="00813758">
              <w:rPr>
                <w:sz w:val="28"/>
              </w:rPr>
              <w:t>) - 0,00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>прогнозируемое поступление средств в местный бюджет –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AF59B0">
              <w:rPr>
                <w:sz w:val="28"/>
              </w:rPr>
              <w:t>316 618,24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годам: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2020 год –    </w:t>
            </w:r>
            <w:r>
              <w:rPr>
                <w:sz w:val="28"/>
              </w:rPr>
              <w:t>32 348,77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 w:rsidR="00DE008D">
              <w:rPr>
                <w:sz w:val="28"/>
              </w:rPr>
              <w:t>5</w:t>
            </w:r>
            <w:r w:rsidR="00090EE1">
              <w:rPr>
                <w:sz w:val="28"/>
              </w:rPr>
              <w:t>6 783,99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 w:rsidR="00AF59B0">
              <w:rPr>
                <w:sz w:val="28"/>
              </w:rPr>
              <w:t>58 458,64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 w:rsidR="00AF59B0">
              <w:rPr>
                <w:sz w:val="28"/>
              </w:rPr>
              <w:t>56 342,28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710955">
              <w:rPr>
                <w:sz w:val="28"/>
              </w:rPr>
              <w:t>56 342,28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Default="00470A7B" w:rsidP="00710955">
            <w:pPr>
              <w:pStyle w:val="a3"/>
              <w:ind w:firstLine="34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3F297C">
              <w:rPr>
                <w:sz w:val="28"/>
              </w:rPr>
              <w:t>–</w:t>
            </w:r>
            <w:r w:rsidRPr="00813758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</w:t>
            </w:r>
            <w:r w:rsidR="00710955">
              <w:rPr>
                <w:sz w:val="28"/>
              </w:rPr>
              <w:t>56 342,28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13043E" w:rsidP="0013043E">
            <w:pPr>
              <w:pStyle w:val="a3"/>
              <w:jc w:val="left"/>
              <w:rPr>
                <w:sz w:val="28"/>
              </w:rPr>
            </w:pPr>
            <w:r w:rsidRPr="00F34C30">
              <w:rPr>
                <w:color w:val="000000" w:themeColor="text1"/>
                <w:sz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954" w:type="dxa"/>
          </w:tcPr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величение уровня удовлетворенности населения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Минераловодского городского округа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77,00 процента в 2025 году;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округе,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98,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100,00 процентов в 2025 году;</w:t>
            </w:r>
          </w:p>
          <w:p w:rsidR="0013043E" w:rsidRPr="00C100D8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сохранение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доли выпускников общеобразовательных организаций округа, не получивших аттестат о среднем общем 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образовании, </w:t>
            </w:r>
            <w:r w:rsidR="00C100D8" w:rsidRPr="00C100D8">
              <w:rPr>
                <w:rFonts w:ascii="Times New Roman" w:eastAsia="Times New Roman" w:hAnsi="Times New Roman" w:cs="Times New Roman"/>
                <w:sz w:val="28"/>
                <w:szCs w:val="28"/>
              </w:rPr>
              <w:t>в общей численности выпускников муниципальных общеобразовательных учреждений Минераловодского городского округа</w:t>
            </w:r>
            <w:r w:rsidR="002B4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уровне 0 процентов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детей-инвалидов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79,50 процента в 2025 году;</w:t>
            </w:r>
          </w:p>
          <w:p w:rsidR="00C100D8" w:rsidRDefault="00C100D8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объема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 </w:t>
            </w:r>
            <w:r w:rsidR="00A5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2025 году до 7,3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Pr="0013043E" w:rsidRDefault="0013043E" w:rsidP="002B4A9C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уменьшение доли детей-сирот и детей, оставшихся без попечения родителей, в общей численности детей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0,9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0,8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2025 году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8C7634" w:rsidRDefault="008C7634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Приоритеты и цели реализуемой в </w:t>
      </w:r>
      <w:r w:rsidRPr="00F34C30">
        <w:rPr>
          <w:b/>
          <w:color w:val="000000" w:themeColor="text1"/>
          <w:sz w:val="28"/>
          <w:szCs w:val="28"/>
        </w:rPr>
        <w:t>Минераловодском городском округе</w:t>
      </w:r>
    </w:p>
    <w:p w:rsidR="008E12D8" w:rsidRPr="00F34C30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F34C30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7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Федеральным законом </w:t>
        </w:r>
        <w:r w:rsidR="003E55A4" w:rsidRP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29 декабря 2012 года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273-ФЗ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"Об образовании в Российской Федерации"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8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9 октября 2007 года           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1351 "Об утверждении Концепции демографической политики Российской Федерации на период до 2025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9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597 "О мероприятиях по реализации государственной социальной политики"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0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599 "О мерах по реализации государственной политики в области образования и науки"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1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601 "Об основных направлениях совершенствования системы государственного управления"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2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28 декабря 2012 года        №1688 "О некоторых мерах по реализации государственной политики в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lastRenderedPageBreak/>
          <w:t>сфере защиты детей-сирот и детей, оставшихся без попечения родителей"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CB48F2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t>-</w:t>
      </w:r>
      <w:hyperlink r:id="rId13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07 мая 2018 года №204 "О национальных целях и стратегических задачах Российской Федерации на период до 2024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государственной программой 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Российской Федерации "Развитие образования", утвержденной </w:t>
      </w:r>
      <w:hyperlink r:id="rId14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Северо-Кавказского федерального округа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6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Российской Федерации от 06 сентября 2010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1485-р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7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Ставропольского края до 2020 года и на период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8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Ставропольского края от 15 июля 2009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221-рп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0C00F7" w:rsidRDefault="000C00F7" w:rsidP="008E12D8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</w:rPr>
        <w:t>-</w:t>
      </w:r>
      <w:hyperlink r:id="rId19" w:history="1">
        <w:r w:rsidR="008E12D8" w:rsidRPr="000C00F7">
          <w:rPr>
            <w:rFonts w:eastAsiaTheme="minorHAnsi"/>
            <w:color w:val="000000" w:themeColor="text1"/>
            <w:sz w:val="28"/>
            <w:szCs w:val="28"/>
            <w:lang w:eastAsia="en-US"/>
          </w:rPr>
          <w:t>Стратегией</w:t>
        </w:r>
      </w:hyperlink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№1518;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Ставропольского края и Минераловодского городского округа.</w:t>
      </w:r>
    </w:p>
    <w:p w:rsidR="004720E9" w:rsidRPr="00F34C30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 Программе учтены основные параметры приоритетных проектов (</w:t>
      </w:r>
      <w:r w:rsidR="00CB48F2">
        <w:rPr>
          <w:rFonts w:eastAsia="Times New Roman"/>
          <w:color w:val="000000" w:themeColor="text1"/>
          <w:spacing w:val="2"/>
          <w:sz w:val="28"/>
          <w:szCs w:val="28"/>
        </w:rPr>
        <w:t>П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нальным проектам (протокол </w:t>
      </w:r>
      <w:hyperlink r:id="rId20" w:history="1"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3 сентября 2018 г. </w:t>
        </w:r>
        <w:r w:rsidR="00CC2A4A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10</w:t>
        </w:r>
      </w:hyperlink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).</w:t>
      </w:r>
    </w:p>
    <w:p w:rsidR="008E12D8" w:rsidRPr="00F34C30" w:rsidRDefault="008E12D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</w:t>
      </w:r>
      <w:proofErr w:type="spellStart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здоровьесберегающей</w:t>
      </w:r>
      <w:proofErr w:type="spellEnd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среды;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>Минераловодском городском округе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bookmarkEnd w:id="9"/>
      <w:bookmarkEnd w:id="10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получения образования детьми-инвалидами и детьми с ограниченными возможностями здоровья;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городском округе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полноценной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lastRenderedPageBreak/>
        <w:t>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С учетом изложенных приоритетных направлений реализации Программы целями Программы являются:</w:t>
      </w:r>
    </w:p>
    <w:p w:rsidR="00DC1430" w:rsidRPr="00F34C30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000000" w:themeColor="text1"/>
          <w:sz w:val="28"/>
          <w:szCs w:val="28"/>
        </w:rPr>
      </w:pPr>
      <w:r w:rsidRPr="00F34C30">
        <w:rPr>
          <w:color w:val="000000" w:themeColor="text1"/>
          <w:sz w:val="28"/>
          <w:szCs w:val="28"/>
        </w:rPr>
        <w:t>Создание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 в системе дошкольного, общего и дополнительного образования </w:t>
      </w:r>
      <w:r w:rsidRPr="00F34C30">
        <w:rPr>
          <w:color w:val="000000" w:themeColor="text1"/>
          <w:sz w:val="28"/>
          <w:szCs w:val="28"/>
        </w:rPr>
        <w:t xml:space="preserve">Минераловодского городского округа 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F34C30">
        <w:rPr>
          <w:color w:val="000000" w:themeColor="text1"/>
          <w:sz w:val="28"/>
          <w:szCs w:val="28"/>
        </w:rPr>
        <w:t>Минераловодском городском округе;</w:t>
      </w:r>
    </w:p>
    <w:p w:rsidR="00DC1430" w:rsidRPr="00F34C30" w:rsidRDefault="00CB48F2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  с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>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F34C30" w:rsidRDefault="008E12D8" w:rsidP="002A2063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8E12D8" w:rsidRPr="00F34C30" w:rsidRDefault="00C67FCB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1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1 </w:t>
      </w:r>
      <w:r w:rsidR="00EE51A1" w:rsidRPr="00F34C30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F34C30">
        <w:rPr>
          <w:color w:val="000000" w:themeColor="text1"/>
          <w:sz w:val="28"/>
          <w:szCs w:val="28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(приведена в приложении 1 к Программе);</w:t>
      </w:r>
    </w:p>
    <w:p w:rsidR="002A2063" w:rsidRPr="00F34C30" w:rsidRDefault="00C67FCB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2" w:history="1">
        <w:r w:rsidR="002A2063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F34C30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F34C30">
        <w:rPr>
          <w:color w:val="000000" w:themeColor="text1"/>
          <w:sz w:val="28"/>
          <w:szCs w:val="28"/>
        </w:rPr>
        <w:t xml:space="preserve"> округа» 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8E12D8" w:rsidRPr="00F34C30" w:rsidRDefault="00C67FCB" w:rsidP="00CB48F2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3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color w:val="000000" w:themeColor="text1"/>
          <w:sz w:val="28"/>
          <w:szCs w:val="28"/>
        </w:rPr>
        <w:t xml:space="preserve">об индикаторах </w:t>
      </w:r>
      <w:proofErr w:type="gramStart"/>
      <w:r w:rsidR="008E12D8" w:rsidRPr="00F34C30">
        <w:rPr>
          <w:color w:val="000000" w:themeColor="text1"/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="008E12D8" w:rsidRPr="00F34C30">
        <w:rPr>
          <w:color w:val="000000" w:themeColor="text1"/>
          <w:sz w:val="28"/>
          <w:szCs w:val="28"/>
        </w:rPr>
        <w:t xml:space="preserve"> и показателях решения</w:t>
      </w:r>
      <w:r w:rsidR="00CB48F2">
        <w:rPr>
          <w:color w:val="000000" w:themeColor="text1"/>
          <w:sz w:val="28"/>
          <w:szCs w:val="28"/>
        </w:rPr>
        <w:t xml:space="preserve"> задач </w:t>
      </w:r>
      <w:r w:rsidR="008E12D8" w:rsidRPr="00F34C30">
        <w:rPr>
          <w:color w:val="000000" w:themeColor="text1"/>
          <w:sz w:val="28"/>
          <w:szCs w:val="28"/>
        </w:rPr>
        <w:t xml:space="preserve">Подпрограммы Программы и их значениях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         </w:t>
      </w:r>
      <w:hyperlink r:id="rId24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</w:p>
    <w:p w:rsidR="008E12D8" w:rsidRPr="00F34C30" w:rsidRDefault="008E12D8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</w:t>
      </w:r>
      <w:hyperlink r:id="rId25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C67FCB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6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F269E0" w:rsidRPr="00F34C30" w:rsidRDefault="00AE012B" w:rsidP="00A55491">
      <w:pPr>
        <w:ind w:firstLine="540"/>
        <w:jc w:val="both"/>
        <w:rPr>
          <w:color w:val="000000" w:themeColor="text1"/>
          <w:sz w:val="28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Сведения об источнике информации и методике </w:t>
      </w:r>
      <w:proofErr w:type="gramStart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расчёта индикаторов достижения целей Программы</w:t>
      </w:r>
      <w:proofErr w:type="gramEnd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показателей решения задач подпрограмм Программы приведены в приложении </w:t>
      </w:r>
      <w:r w:rsidR="008F1A9A" w:rsidRPr="00F34C30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sectPr w:rsidR="00F269E0" w:rsidRPr="00F34C30" w:rsidSect="00A55491">
      <w:headerReference w:type="default" r:id="rId27"/>
      <w:pgSz w:w="11906" w:h="16838" w:code="9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3B5" w:rsidRDefault="00A743B5" w:rsidP="00B705DB">
      <w:r>
        <w:separator/>
      </w:r>
    </w:p>
  </w:endnote>
  <w:endnote w:type="continuationSeparator" w:id="0">
    <w:p w:rsidR="00A743B5" w:rsidRDefault="00A743B5" w:rsidP="00B7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3B5" w:rsidRDefault="00A743B5" w:rsidP="00B705DB">
      <w:r>
        <w:separator/>
      </w:r>
    </w:p>
  </w:footnote>
  <w:footnote w:type="continuationSeparator" w:id="0">
    <w:p w:rsidR="00A743B5" w:rsidRDefault="00A743B5" w:rsidP="00B70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694705"/>
      <w:docPartObj>
        <w:docPartGallery w:val="Page Numbers (Top of Page)"/>
        <w:docPartUnique/>
      </w:docPartObj>
    </w:sdtPr>
    <w:sdtContent>
      <w:p w:rsidR="00DB1E23" w:rsidRDefault="00C67FCB">
        <w:pPr>
          <w:pStyle w:val="af"/>
          <w:jc w:val="center"/>
        </w:pPr>
        <w:r>
          <w:fldChar w:fldCharType="begin"/>
        </w:r>
        <w:r w:rsidR="00DB1E23">
          <w:instrText>PAGE   \* MERGEFORMAT</w:instrText>
        </w:r>
        <w:r>
          <w:fldChar w:fldCharType="separate"/>
        </w:r>
        <w:r w:rsidR="001B66C2">
          <w:rPr>
            <w:noProof/>
          </w:rPr>
          <w:t>6</w:t>
        </w:r>
        <w:r>
          <w:fldChar w:fldCharType="end"/>
        </w:r>
      </w:p>
    </w:sdtContent>
  </w:sdt>
  <w:p w:rsidR="00DB1E23" w:rsidRDefault="00DB1E2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94D6E"/>
    <w:rsid w:val="00002692"/>
    <w:rsid w:val="000141EA"/>
    <w:rsid w:val="000175C0"/>
    <w:rsid w:val="00017831"/>
    <w:rsid w:val="00017E1C"/>
    <w:rsid w:val="00017E57"/>
    <w:rsid w:val="00036443"/>
    <w:rsid w:val="00043221"/>
    <w:rsid w:val="0008075E"/>
    <w:rsid w:val="00087EF5"/>
    <w:rsid w:val="00090EE1"/>
    <w:rsid w:val="00091F67"/>
    <w:rsid w:val="000A3473"/>
    <w:rsid w:val="000B0B8B"/>
    <w:rsid w:val="000C00F7"/>
    <w:rsid w:val="000C350E"/>
    <w:rsid w:val="000C77E3"/>
    <w:rsid w:val="000E5F80"/>
    <w:rsid w:val="000F7D06"/>
    <w:rsid w:val="001017B6"/>
    <w:rsid w:val="00114323"/>
    <w:rsid w:val="001217FB"/>
    <w:rsid w:val="0013043E"/>
    <w:rsid w:val="00133CAB"/>
    <w:rsid w:val="001343F6"/>
    <w:rsid w:val="00134CE7"/>
    <w:rsid w:val="001354EC"/>
    <w:rsid w:val="00135AF2"/>
    <w:rsid w:val="00145EFE"/>
    <w:rsid w:val="0015258E"/>
    <w:rsid w:val="00156B81"/>
    <w:rsid w:val="0016105E"/>
    <w:rsid w:val="00174540"/>
    <w:rsid w:val="001A0204"/>
    <w:rsid w:val="001B1778"/>
    <w:rsid w:val="001B2B75"/>
    <w:rsid w:val="001B66C2"/>
    <w:rsid w:val="001C660E"/>
    <w:rsid w:val="001E5923"/>
    <w:rsid w:val="001F5B7F"/>
    <w:rsid w:val="001F5FBA"/>
    <w:rsid w:val="00204AB9"/>
    <w:rsid w:val="002141E9"/>
    <w:rsid w:val="00215DEB"/>
    <w:rsid w:val="00216472"/>
    <w:rsid w:val="00232406"/>
    <w:rsid w:val="00232D29"/>
    <w:rsid w:val="00242F5D"/>
    <w:rsid w:val="002452DF"/>
    <w:rsid w:val="00255841"/>
    <w:rsid w:val="002578C1"/>
    <w:rsid w:val="0027121E"/>
    <w:rsid w:val="002A2063"/>
    <w:rsid w:val="002B300A"/>
    <w:rsid w:val="002B4A9C"/>
    <w:rsid w:val="002C25BB"/>
    <w:rsid w:val="002F65A5"/>
    <w:rsid w:val="003010A1"/>
    <w:rsid w:val="00304F81"/>
    <w:rsid w:val="0032417E"/>
    <w:rsid w:val="0032487C"/>
    <w:rsid w:val="00330F76"/>
    <w:rsid w:val="003368C7"/>
    <w:rsid w:val="0033713E"/>
    <w:rsid w:val="00337FA3"/>
    <w:rsid w:val="00341687"/>
    <w:rsid w:val="00343450"/>
    <w:rsid w:val="003616B5"/>
    <w:rsid w:val="00363EC0"/>
    <w:rsid w:val="00370065"/>
    <w:rsid w:val="00395B2A"/>
    <w:rsid w:val="003A0C45"/>
    <w:rsid w:val="003A2B22"/>
    <w:rsid w:val="003A6A0C"/>
    <w:rsid w:val="003C203A"/>
    <w:rsid w:val="003D3DC1"/>
    <w:rsid w:val="003D42E0"/>
    <w:rsid w:val="003E08C5"/>
    <w:rsid w:val="003E55A4"/>
    <w:rsid w:val="003F297C"/>
    <w:rsid w:val="00402831"/>
    <w:rsid w:val="004064C3"/>
    <w:rsid w:val="00412E38"/>
    <w:rsid w:val="0041751D"/>
    <w:rsid w:val="004319A8"/>
    <w:rsid w:val="00436B97"/>
    <w:rsid w:val="004408CA"/>
    <w:rsid w:val="0044178D"/>
    <w:rsid w:val="00441885"/>
    <w:rsid w:val="00470A7B"/>
    <w:rsid w:val="004720E9"/>
    <w:rsid w:val="004857E5"/>
    <w:rsid w:val="00486A0D"/>
    <w:rsid w:val="00493369"/>
    <w:rsid w:val="00494D6E"/>
    <w:rsid w:val="004974AC"/>
    <w:rsid w:val="004A3CC5"/>
    <w:rsid w:val="004A638A"/>
    <w:rsid w:val="004B03CD"/>
    <w:rsid w:val="004C098B"/>
    <w:rsid w:val="004E0742"/>
    <w:rsid w:val="004E3088"/>
    <w:rsid w:val="004F382D"/>
    <w:rsid w:val="00502FD0"/>
    <w:rsid w:val="00506E32"/>
    <w:rsid w:val="00507E18"/>
    <w:rsid w:val="00513A0D"/>
    <w:rsid w:val="00514F0E"/>
    <w:rsid w:val="00520CDD"/>
    <w:rsid w:val="00522658"/>
    <w:rsid w:val="00523784"/>
    <w:rsid w:val="00524DF1"/>
    <w:rsid w:val="00526590"/>
    <w:rsid w:val="00532678"/>
    <w:rsid w:val="00533078"/>
    <w:rsid w:val="00540356"/>
    <w:rsid w:val="00541502"/>
    <w:rsid w:val="005564A1"/>
    <w:rsid w:val="00557659"/>
    <w:rsid w:val="00570777"/>
    <w:rsid w:val="00576961"/>
    <w:rsid w:val="005773E5"/>
    <w:rsid w:val="00591CB8"/>
    <w:rsid w:val="00593F1C"/>
    <w:rsid w:val="005A06CE"/>
    <w:rsid w:val="005A21D8"/>
    <w:rsid w:val="005A25A7"/>
    <w:rsid w:val="005B5352"/>
    <w:rsid w:val="005B59C2"/>
    <w:rsid w:val="005C2331"/>
    <w:rsid w:val="005D3BBC"/>
    <w:rsid w:val="005E44D8"/>
    <w:rsid w:val="00600DD2"/>
    <w:rsid w:val="00601F41"/>
    <w:rsid w:val="006073EC"/>
    <w:rsid w:val="0061066E"/>
    <w:rsid w:val="00632E2F"/>
    <w:rsid w:val="00634D99"/>
    <w:rsid w:val="00637BC9"/>
    <w:rsid w:val="00653A86"/>
    <w:rsid w:val="00662237"/>
    <w:rsid w:val="006636AF"/>
    <w:rsid w:val="006640AE"/>
    <w:rsid w:val="00664EB1"/>
    <w:rsid w:val="006A035A"/>
    <w:rsid w:val="006A28FC"/>
    <w:rsid w:val="006A3E96"/>
    <w:rsid w:val="006A5CFC"/>
    <w:rsid w:val="006A6A41"/>
    <w:rsid w:val="006B2C77"/>
    <w:rsid w:val="006B3296"/>
    <w:rsid w:val="006F6ED8"/>
    <w:rsid w:val="0070798C"/>
    <w:rsid w:val="00710955"/>
    <w:rsid w:val="00735707"/>
    <w:rsid w:val="00736102"/>
    <w:rsid w:val="00743C75"/>
    <w:rsid w:val="0075291B"/>
    <w:rsid w:val="007559EC"/>
    <w:rsid w:val="0076469F"/>
    <w:rsid w:val="007666F9"/>
    <w:rsid w:val="00781A56"/>
    <w:rsid w:val="0078568C"/>
    <w:rsid w:val="007A3333"/>
    <w:rsid w:val="007A45BB"/>
    <w:rsid w:val="007B2D1E"/>
    <w:rsid w:val="007B2D54"/>
    <w:rsid w:val="007B77F0"/>
    <w:rsid w:val="007D2BF3"/>
    <w:rsid w:val="007E022D"/>
    <w:rsid w:val="00806587"/>
    <w:rsid w:val="00813758"/>
    <w:rsid w:val="008244CB"/>
    <w:rsid w:val="00824AFB"/>
    <w:rsid w:val="00825A4F"/>
    <w:rsid w:val="0082751C"/>
    <w:rsid w:val="008375A1"/>
    <w:rsid w:val="008445B3"/>
    <w:rsid w:val="00850F5C"/>
    <w:rsid w:val="008539A8"/>
    <w:rsid w:val="008606C4"/>
    <w:rsid w:val="00863D29"/>
    <w:rsid w:val="00873EB9"/>
    <w:rsid w:val="00896505"/>
    <w:rsid w:val="008C2EBC"/>
    <w:rsid w:val="008C7634"/>
    <w:rsid w:val="008D1470"/>
    <w:rsid w:val="008E12D8"/>
    <w:rsid w:val="008E2748"/>
    <w:rsid w:val="008E3BCA"/>
    <w:rsid w:val="008F1A9A"/>
    <w:rsid w:val="009160F4"/>
    <w:rsid w:val="009242A4"/>
    <w:rsid w:val="00927169"/>
    <w:rsid w:val="00931C6A"/>
    <w:rsid w:val="009415BA"/>
    <w:rsid w:val="0095136E"/>
    <w:rsid w:val="00954831"/>
    <w:rsid w:val="00961FD2"/>
    <w:rsid w:val="00985EBA"/>
    <w:rsid w:val="00997FB6"/>
    <w:rsid w:val="009A3381"/>
    <w:rsid w:val="009B5926"/>
    <w:rsid w:val="009C1864"/>
    <w:rsid w:val="009D20D5"/>
    <w:rsid w:val="009E1020"/>
    <w:rsid w:val="009F6ED2"/>
    <w:rsid w:val="00A03F47"/>
    <w:rsid w:val="00A0433A"/>
    <w:rsid w:val="00A04759"/>
    <w:rsid w:val="00A06421"/>
    <w:rsid w:val="00A069A1"/>
    <w:rsid w:val="00A116BC"/>
    <w:rsid w:val="00A22964"/>
    <w:rsid w:val="00A26CBA"/>
    <w:rsid w:val="00A27647"/>
    <w:rsid w:val="00A30AE3"/>
    <w:rsid w:val="00A34BB1"/>
    <w:rsid w:val="00A55491"/>
    <w:rsid w:val="00A71D29"/>
    <w:rsid w:val="00A743B5"/>
    <w:rsid w:val="00A771DF"/>
    <w:rsid w:val="00A83972"/>
    <w:rsid w:val="00A90E05"/>
    <w:rsid w:val="00A91E61"/>
    <w:rsid w:val="00AA0D43"/>
    <w:rsid w:val="00AA2944"/>
    <w:rsid w:val="00AA340C"/>
    <w:rsid w:val="00AB4BF4"/>
    <w:rsid w:val="00AC19EB"/>
    <w:rsid w:val="00AE012B"/>
    <w:rsid w:val="00AE37C7"/>
    <w:rsid w:val="00AF40DA"/>
    <w:rsid w:val="00AF59B0"/>
    <w:rsid w:val="00AF5EE4"/>
    <w:rsid w:val="00AF764A"/>
    <w:rsid w:val="00B047D9"/>
    <w:rsid w:val="00B04BF2"/>
    <w:rsid w:val="00B26954"/>
    <w:rsid w:val="00B52CF9"/>
    <w:rsid w:val="00B705DB"/>
    <w:rsid w:val="00B74324"/>
    <w:rsid w:val="00B76DC5"/>
    <w:rsid w:val="00B96A63"/>
    <w:rsid w:val="00B96E72"/>
    <w:rsid w:val="00BB076E"/>
    <w:rsid w:val="00BC4F51"/>
    <w:rsid w:val="00BF2C8B"/>
    <w:rsid w:val="00C045F5"/>
    <w:rsid w:val="00C047D4"/>
    <w:rsid w:val="00C100D8"/>
    <w:rsid w:val="00C23344"/>
    <w:rsid w:val="00C3413A"/>
    <w:rsid w:val="00C64DBA"/>
    <w:rsid w:val="00C65BA4"/>
    <w:rsid w:val="00C65D24"/>
    <w:rsid w:val="00C67FCB"/>
    <w:rsid w:val="00C711D7"/>
    <w:rsid w:val="00C84FED"/>
    <w:rsid w:val="00CB2AC8"/>
    <w:rsid w:val="00CB3FC7"/>
    <w:rsid w:val="00CB48F2"/>
    <w:rsid w:val="00CC0F36"/>
    <w:rsid w:val="00CC2A4A"/>
    <w:rsid w:val="00CD06D8"/>
    <w:rsid w:val="00CE0DC2"/>
    <w:rsid w:val="00CE4FB4"/>
    <w:rsid w:val="00CE7E23"/>
    <w:rsid w:val="00CF7BF0"/>
    <w:rsid w:val="00D00942"/>
    <w:rsid w:val="00D0568F"/>
    <w:rsid w:val="00D21698"/>
    <w:rsid w:val="00D261AE"/>
    <w:rsid w:val="00D3020F"/>
    <w:rsid w:val="00D31D28"/>
    <w:rsid w:val="00D33AE6"/>
    <w:rsid w:val="00D52729"/>
    <w:rsid w:val="00D61101"/>
    <w:rsid w:val="00D71334"/>
    <w:rsid w:val="00DA18BC"/>
    <w:rsid w:val="00DB1E23"/>
    <w:rsid w:val="00DB5698"/>
    <w:rsid w:val="00DC1430"/>
    <w:rsid w:val="00DE008D"/>
    <w:rsid w:val="00DE4226"/>
    <w:rsid w:val="00E02E96"/>
    <w:rsid w:val="00E039A6"/>
    <w:rsid w:val="00E063E6"/>
    <w:rsid w:val="00E23A8F"/>
    <w:rsid w:val="00E2462E"/>
    <w:rsid w:val="00E3623D"/>
    <w:rsid w:val="00E50B48"/>
    <w:rsid w:val="00E51D5E"/>
    <w:rsid w:val="00E967F2"/>
    <w:rsid w:val="00EB329E"/>
    <w:rsid w:val="00EB3525"/>
    <w:rsid w:val="00ED38B7"/>
    <w:rsid w:val="00ED5FC3"/>
    <w:rsid w:val="00EE51A1"/>
    <w:rsid w:val="00EF5E6A"/>
    <w:rsid w:val="00F03D3A"/>
    <w:rsid w:val="00F21FFA"/>
    <w:rsid w:val="00F269E0"/>
    <w:rsid w:val="00F3134E"/>
    <w:rsid w:val="00F3153C"/>
    <w:rsid w:val="00F34C30"/>
    <w:rsid w:val="00F35D91"/>
    <w:rsid w:val="00F36106"/>
    <w:rsid w:val="00F3640C"/>
    <w:rsid w:val="00F50836"/>
    <w:rsid w:val="00F5441D"/>
    <w:rsid w:val="00F5735B"/>
    <w:rsid w:val="00F61FF2"/>
    <w:rsid w:val="00F62EC9"/>
    <w:rsid w:val="00F736DB"/>
    <w:rsid w:val="00F92C66"/>
    <w:rsid w:val="00FB0E2B"/>
    <w:rsid w:val="00FC3E13"/>
    <w:rsid w:val="00FC40F8"/>
    <w:rsid w:val="00FD5862"/>
    <w:rsid w:val="00FD75C2"/>
    <w:rsid w:val="00FD7C3C"/>
    <w:rsid w:val="00FD7F20"/>
    <w:rsid w:val="00FE2B09"/>
    <w:rsid w:val="00FF1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Название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uiPriority w:val="59"/>
    <w:rsid w:val="00486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64587" TargetMode="External"/><Relationship Id="rId13" Type="http://schemas.openxmlformats.org/officeDocument/2006/relationships/hyperlink" Target="http://docs.cntd.ru/document/557309575" TargetMode="External"/><Relationship Id="rId18" Type="http://schemas.openxmlformats.org/officeDocument/2006/relationships/hyperlink" Target="http://docs.cntd.ru/document/423836642" TargetMode="External"/><Relationship Id="rId26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389497" TargetMode="External"/><Relationship Id="rId17" Type="http://schemas.openxmlformats.org/officeDocument/2006/relationships/hyperlink" Target="http://docs.cntd.ru/document/423836642" TargetMode="External"/><Relationship Id="rId25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2238361" TargetMode="External"/><Relationship Id="rId20" Type="http://schemas.openxmlformats.org/officeDocument/2006/relationships/hyperlink" Target="http://docs.cntd.ru/document/550159655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5106" TargetMode="External"/><Relationship Id="rId24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2238361" TargetMode="External"/><Relationship Id="rId23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docs.cntd.ru/document/902345105" TargetMode="External"/><Relationship Id="rId19" Type="http://schemas.openxmlformats.org/officeDocument/2006/relationships/hyperlink" Target="consultantplus://offline/ref=9E47C40C56E1F858C907616E36084CBDA1770B2073F15569CFF78EF5F5C45329BE267936420C4F25CD7F93F99B01328EC748BA5BBF13E1ACF4E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556183093" TargetMode="External"/><Relationship Id="rId22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1994</Words>
  <Characters>11371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Приоритеты и цели реализуемой в Минераловодском городском округе</vt:lpstr>
      <vt:lpstr>        Сведения об индикаторах достижения целей муниципальной программы Подпрограммы Ми</vt:lpstr>
    </vt:vector>
  </TitlesOfParts>
  <Company/>
  <LinksUpToDate>false</LinksUpToDate>
  <CharactersWithSpaces>13339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105</cp:revision>
  <cp:lastPrinted>2022-09-21T13:53:00Z</cp:lastPrinted>
  <dcterms:created xsi:type="dcterms:W3CDTF">2019-11-15T08:47:00Z</dcterms:created>
  <dcterms:modified xsi:type="dcterms:W3CDTF">2022-09-21T13:53:00Z</dcterms:modified>
</cp:coreProperties>
</file>